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732A" w14:textId="7D20AE77" w:rsidR="00BD2769" w:rsidRPr="00B061E1" w:rsidRDefault="00BD2769" w:rsidP="00BD2769">
      <w:pPr>
        <w:rPr>
          <w:rFonts w:ascii="Arial" w:hAnsi="Arial" w:cs="Arial"/>
          <w:b/>
          <w:bCs/>
          <w:color w:val="0070C0"/>
          <w:sz w:val="28"/>
          <w:szCs w:val="28"/>
        </w:rPr>
      </w:pPr>
      <w:r w:rsidRPr="00B061E1">
        <w:rPr>
          <w:rFonts w:ascii="Arial" w:hAnsi="Arial" w:cs="Arial"/>
          <w:b/>
          <w:bCs/>
          <w:color w:val="0070C0"/>
          <w:sz w:val="28"/>
          <w:szCs w:val="28"/>
        </w:rPr>
        <w:t xml:space="preserve">Terms and </w:t>
      </w:r>
      <w:r w:rsidR="00B061E1" w:rsidRPr="00B061E1">
        <w:rPr>
          <w:rFonts w:ascii="Arial" w:hAnsi="Arial" w:cs="Arial"/>
          <w:b/>
          <w:bCs/>
          <w:color w:val="0070C0"/>
          <w:sz w:val="28"/>
          <w:szCs w:val="28"/>
        </w:rPr>
        <w:t>c</w:t>
      </w:r>
      <w:r w:rsidRPr="00B061E1">
        <w:rPr>
          <w:rFonts w:ascii="Arial" w:hAnsi="Arial" w:cs="Arial"/>
          <w:b/>
          <w:bCs/>
          <w:color w:val="0070C0"/>
          <w:sz w:val="28"/>
          <w:szCs w:val="28"/>
        </w:rPr>
        <w:t>onditions</w:t>
      </w:r>
    </w:p>
    <w:p w14:paraId="7CB19752" w14:textId="77777777" w:rsidR="006D083A" w:rsidRDefault="009A0D7A" w:rsidP="00BD2769">
      <w:pPr>
        <w:rPr>
          <w:rFonts w:ascii="Arial" w:hAnsi="Arial" w:cs="Arial"/>
          <w:sz w:val="24"/>
          <w:szCs w:val="24"/>
        </w:rPr>
      </w:pPr>
      <w:r w:rsidRPr="009A0D7A">
        <w:rPr>
          <w:rFonts w:ascii="Arial" w:hAnsi="Arial" w:cs="Arial"/>
          <w:sz w:val="24"/>
          <w:szCs w:val="24"/>
        </w:rPr>
        <w:t>Welcome to our website</w:t>
      </w:r>
      <w:r w:rsidR="006D083A">
        <w:rPr>
          <w:rFonts w:ascii="Arial" w:hAnsi="Arial" w:cs="Arial"/>
          <w:sz w:val="24"/>
          <w:szCs w:val="24"/>
        </w:rPr>
        <w:t>.</w:t>
      </w:r>
    </w:p>
    <w:p w14:paraId="05A9A075" w14:textId="44071F72" w:rsidR="00BD2769" w:rsidRPr="00904881" w:rsidRDefault="00ED4880" w:rsidP="00BD2769">
      <w:pPr>
        <w:rPr>
          <w:rFonts w:ascii="Arial" w:hAnsi="Arial" w:cs="Arial"/>
          <w:sz w:val="24"/>
          <w:szCs w:val="24"/>
        </w:rPr>
      </w:pPr>
      <w:hyperlink r:id="rId5" w:history="1">
        <w:r w:rsidRPr="00904881">
          <w:rPr>
            <w:rStyle w:val="Hyperlink"/>
            <w:rFonts w:ascii="Arial" w:hAnsi="Arial" w:cs="Arial"/>
            <w:sz w:val="24"/>
            <w:szCs w:val="24"/>
          </w:rPr>
          <w:t>www.turnertrust.co.uk</w:t>
        </w:r>
      </w:hyperlink>
      <w:r w:rsidRPr="00904881">
        <w:rPr>
          <w:rStyle w:val="Hyperlink"/>
          <w:rFonts w:ascii="Arial" w:hAnsi="Arial" w:cs="Arial"/>
          <w:sz w:val="24"/>
          <w:szCs w:val="24"/>
        </w:rPr>
        <w:t xml:space="preserve"> </w:t>
      </w:r>
      <w:r w:rsidR="00BD2769" w:rsidRPr="00904881">
        <w:rPr>
          <w:rFonts w:ascii="Arial" w:hAnsi="Arial" w:cs="Arial"/>
          <w:sz w:val="24"/>
          <w:szCs w:val="24"/>
        </w:rPr>
        <w:t xml:space="preserve">is a site operated by </w:t>
      </w:r>
      <w:r w:rsidR="00D24F60" w:rsidRPr="00904881">
        <w:rPr>
          <w:rFonts w:ascii="Arial" w:hAnsi="Arial" w:cs="Arial"/>
          <w:sz w:val="24"/>
          <w:szCs w:val="24"/>
        </w:rPr>
        <w:t>The Roger &amp; Douglas Turner Charitable Trust (CIO)</w:t>
      </w:r>
      <w:r w:rsidR="003A204B" w:rsidRPr="00904881">
        <w:rPr>
          <w:rFonts w:ascii="Arial" w:hAnsi="Arial" w:cs="Arial"/>
          <w:sz w:val="24"/>
          <w:szCs w:val="24"/>
        </w:rPr>
        <w:t xml:space="preserve">. </w:t>
      </w:r>
      <w:r w:rsidR="00BD2769" w:rsidRPr="00904881">
        <w:rPr>
          <w:rFonts w:ascii="Arial" w:hAnsi="Arial" w:cs="Arial"/>
          <w:sz w:val="24"/>
          <w:szCs w:val="24"/>
        </w:rPr>
        <w:t xml:space="preserve">We are registered in England Wales with registered charity number </w:t>
      </w:r>
      <w:r w:rsidR="00D24F60" w:rsidRPr="00904881">
        <w:rPr>
          <w:rFonts w:ascii="Arial" w:hAnsi="Arial" w:cs="Arial"/>
          <w:sz w:val="24"/>
          <w:szCs w:val="24"/>
        </w:rPr>
        <w:t>1154467</w:t>
      </w:r>
      <w:r w:rsidR="00BD2769" w:rsidRPr="00904881">
        <w:rPr>
          <w:rFonts w:ascii="Arial" w:hAnsi="Arial" w:cs="Arial"/>
          <w:sz w:val="24"/>
          <w:szCs w:val="24"/>
        </w:rPr>
        <w:t xml:space="preserve"> and have our registered address at </w:t>
      </w:r>
      <w:r w:rsidR="006F320A" w:rsidRPr="00904881">
        <w:rPr>
          <w:rFonts w:ascii="Arial" w:hAnsi="Arial" w:cs="Arial"/>
          <w:sz w:val="24"/>
          <w:szCs w:val="24"/>
        </w:rPr>
        <w:t>Arley House, Lion Lane, Upper Arley, Worcestershire DY12 1SQ</w:t>
      </w:r>
      <w:r w:rsidR="00BD2769" w:rsidRPr="00904881">
        <w:rPr>
          <w:rFonts w:ascii="Arial" w:hAnsi="Arial" w:cs="Arial"/>
          <w:sz w:val="24"/>
          <w:szCs w:val="24"/>
        </w:rPr>
        <w:t>.</w:t>
      </w:r>
    </w:p>
    <w:p w14:paraId="577D6199" w14:textId="77777777" w:rsidR="00BD2769" w:rsidRPr="00904881" w:rsidRDefault="00BD2769" w:rsidP="00BD2769">
      <w:pPr>
        <w:rPr>
          <w:rFonts w:ascii="Arial" w:hAnsi="Arial" w:cs="Arial"/>
          <w:b/>
          <w:bCs/>
          <w:sz w:val="24"/>
          <w:szCs w:val="24"/>
        </w:rPr>
      </w:pPr>
      <w:r w:rsidRPr="00904881">
        <w:rPr>
          <w:rFonts w:ascii="Arial" w:hAnsi="Arial" w:cs="Arial"/>
          <w:b/>
          <w:bCs/>
          <w:sz w:val="24"/>
          <w:szCs w:val="24"/>
        </w:rPr>
        <w:t>Use of our website</w:t>
      </w:r>
    </w:p>
    <w:p w14:paraId="00161429" w14:textId="179570A8" w:rsidR="00BD2769" w:rsidRPr="00904881" w:rsidRDefault="00BD2769" w:rsidP="00BD2769">
      <w:pPr>
        <w:rPr>
          <w:rFonts w:ascii="Arial" w:hAnsi="Arial" w:cs="Arial"/>
          <w:sz w:val="24"/>
          <w:szCs w:val="24"/>
        </w:rPr>
      </w:pPr>
      <w:r w:rsidRPr="00904881">
        <w:rPr>
          <w:rFonts w:ascii="Arial" w:hAnsi="Arial" w:cs="Arial"/>
          <w:sz w:val="24"/>
          <w:szCs w:val="24"/>
        </w:rPr>
        <w:t xml:space="preserve">These terms govern the use of </w:t>
      </w:r>
      <w:r w:rsidR="006F320A" w:rsidRPr="00904881">
        <w:rPr>
          <w:rFonts w:ascii="Arial" w:hAnsi="Arial" w:cs="Arial"/>
          <w:sz w:val="24"/>
          <w:szCs w:val="24"/>
        </w:rPr>
        <w:t>The Roger &amp; Douglas Turner Charitable Trust w</w:t>
      </w:r>
      <w:r w:rsidRPr="00904881">
        <w:rPr>
          <w:rFonts w:ascii="Arial" w:hAnsi="Arial" w:cs="Arial"/>
          <w:sz w:val="24"/>
          <w:szCs w:val="24"/>
        </w:rPr>
        <w:t>ebsite</w:t>
      </w:r>
      <w:r w:rsidR="006F320A" w:rsidRPr="00904881">
        <w:rPr>
          <w:rFonts w:ascii="Arial" w:hAnsi="Arial" w:cs="Arial"/>
          <w:sz w:val="24"/>
          <w:szCs w:val="24"/>
        </w:rPr>
        <w:t xml:space="preserve"> </w:t>
      </w:r>
      <w:hyperlink r:id="rId6" w:history="1">
        <w:r w:rsidR="006F320A" w:rsidRPr="00904881">
          <w:rPr>
            <w:rStyle w:val="Hyperlink"/>
            <w:rFonts w:ascii="Arial" w:hAnsi="Arial" w:cs="Arial"/>
            <w:sz w:val="24"/>
            <w:szCs w:val="24"/>
          </w:rPr>
          <w:t>www.turnertrust.co.uk</w:t>
        </w:r>
      </w:hyperlink>
      <w:r w:rsidR="006F320A" w:rsidRPr="00904881">
        <w:rPr>
          <w:rFonts w:ascii="Arial" w:hAnsi="Arial" w:cs="Arial"/>
          <w:sz w:val="24"/>
          <w:szCs w:val="24"/>
        </w:rPr>
        <w:t xml:space="preserve"> </w:t>
      </w:r>
      <w:r w:rsidRPr="00904881">
        <w:rPr>
          <w:rFonts w:ascii="Arial" w:hAnsi="Arial" w:cs="Arial"/>
          <w:sz w:val="24"/>
          <w:szCs w:val="24"/>
        </w:rPr>
        <w:t>(our website). By using our website you are agreeing to comply with and be bound by the following terms and conditions of use, which together with our</w:t>
      </w:r>
      <w:r w:rsidR="006F320A" w:rsidRPr="00904881">
        <w:rPr>
          <w:rFonts w:ascii="Arial" w:hAnsi="Arial" w:cs="Arial"/>
          <w:sz w:val="24"/>
          <w:szCs w:val="24"/>
        </w:rPr>
        <w:t xml:space="preserve"> Privacy Policy and Cookie Policy</w:t>
      </w:r>
      <w:r w:rsidR="00D3558C" w:rsidRPr="00904881">
        <w:rPr>
          <w:rFonts w:ascii="Arial" w:hAnsi="Arial" w:cs="Arial"/>
          <w:sz w:val="24"/>
          <w:szCs w:val="24"/>
        </w:rPr>
        <w:t xml:space="preserve"> </w:t>
      </w:r>
      <w:r w:rsidRPr="00904881">
        <w:rPr>
          <w:rFonts w:ascii="Arial" w:hAnsi="Arial" w:cs="Arial"/>
          <w:sz w:val="24"/>
          <w:szCs w:val="24"/>
        </w:rPr>
        <w:t xml:space="preserve">govern our relationship with you in relation to this website. Our Privacy </w:t>
      </w:r>
      <w:r w:rsidR="00D3558C" w:rsidRPr="00904881">
        <w:rPr>
          <w:rFonts w:ascii="Arial" w:hAnsi="Arial" w:cs="Arial"/>
          <w:sz w:val="24"/>
          <w:szCs w:val="24"/>
        </w:rPr>
        <w:t>Policy</w:t>
      </w:r>
      <w:r w:rsidRPr="00904881">
        <w:rPr>
          <w:rFonts w:ascii="Arial" w:hAnsi="Arial" w:cs="Arial"/>
          <w:sz w:val="24"/>
          <w:szCs w:val="24"/>
        </w:rPr>
        <w:t xml:space="preserve"> sets out the terms on which we process any personal data we collect from you, or that you provide to us. </w:t>
      </w:r>
    </w:p>
    <w:p w14:paraId="6A1019BF" w14:textId="77777777" w:rsidR="00BD2769" w:rsidRPr="00904881" w:rsidRDefault="00BD2769" w:rsidP="00BD2769">
      <w:pPr>
        <w:rPr>
          <w:rFonts w:ascii="Arial" w:hAnsi="Arial" w:cs="Arial"/>
          <w:sz w:val="24"/>
          <w:szCs w:val="24"/>
        </w:rPr>
      </w:pPr>
      <w:r w:rsidRPr="00904881">
        <w:rPr>
          <w:rFonts w:ascii="Arial" w:hAnsi="Arial" w:cs="Arial"/>
          <w:sz w:val="24"/>
          <w:szCs w:val="24"/>
        </w:rPr>
        <w:t>If you disagree with any part of these terms and conditions, please do not use our website.</w:t>
      </w:r>
    </w:p>
    <w:p w14:paraId="06B89EB7" w14:textId="77777777" w:rsidR="00BD2769" w:rsidRPr="00904881" w:rsidRDefault="00BD2769" w:rsidP="00BD2769">
      <w:pPr>
        <w:rPr>
          <w:rFonts w:ascii="Arial" w:hAnsi="Arial" w:cs="Arial"/>
          <w:b/>
          <w:bCs/>
          <w:sz w:val="24"/>
          <w:szCs w:val="24"/>
        </w:rPr>
      </w:pPr>
      <w:r w:rsidRPr="00904881">
        <w:rPr>
          <w:rFonts w:ascii="Arial" w:hAnsi="Arial" w:cs="Arial"/>
          <w:b/>
          <w:bCs/>
          <w:sz w:val="24"/>
          <w:szCs w:val="24"/>
        </w:rPr>
        <w:t>Changes to our website</w:t>
      </w:r>
    </w:p>
    <w:p w14:paraId="73AD89ED" w14:textId="08733B41" w:rsidR="00BD2769" w:rsidRPr="00904881" w:rsidRDefault="00BD2769" w:rsidP="00BD2769">
      <w:pPr>
        <w:rPr>
          <w:rFonts w:ascii="Arial" w:hAnsi="Arial" w:cs="Arial"/>
          <w:sz w:val="24"/>
          <w:szCs w:val="24"/>
        </w:rPr>
      </w:pPr>
      <w:r w:rsidRPr="00904881">
        <w:rPr>
          <w:rFonts w:ascii="Arial" w:hAnsi="Arial" w:cs="Arial"/>
          <w:sz w:val="24"/>
          <w:szCs w:val="24"/>
        </w:rPr>
        <w:t>We may amend these terms from time to time. Every time you wish to use our website, please check these terms to ensure you understand the terms that apply at that time.</w:t>
      </w:r>
    </w:p>
    <w:p w14:paraId="639132D2" w14:textId="77777777" w:rsidR="00BD2769" w:rsidRPr="00904881" w:rsidRDefault="00BD2769" w:rsidP="00BD2769">
      <w:pPr>
        <w:rPr>
          <w:rFonts w:ascii="Arial" w:hAnsi="Arial" w:cs="Arial"/>
          <w:b/>
          <w:bCs/>
          <w:sz w:val="24"/>
          <w:szCs w:val="24"/>
        </w:rPr>
      </w:pPr>
      <w:r w:rsidRPr="00904881">
        <w:rPr>
          <w:rFonts w:ascii="Arial" w:hAnsi="Arial" w:cs="Arial"/>
          <w:b/>
          <w:bCs/>
          <w:sz w:val="24"/>
          <w:szCs w:val="24"/>
        </w:rPr>
        <w:t>Suspending or withdrawing our website</w:t>
      </w:r>
    </w:p>
    <w:p w14:paraId="54578784" w14:textId="67486305" w:rsidR="00BD2769" w:rsidRPr="00904881" w:rsidRDefault="00BD2769" w:rsidP="00BD2769">
      <w:pPr>
        <w:rPr>
          <w:rFonts w:ascii="Arial" w:hAnsi="Arial" w:cs="Arial"/>
          <w:sz w:val="24"/>
          <w:szCs w:val="24"/>
        </w:rPr>
      </w:pPr>
      <w:r w:rsidRPr="00904881">
        <w:rPr>
          <w:rFonts w:ascii="Arial" w:hAnsi="Arial" w:cs="Arial"/>
          <w:sz w:val="24"/>
          <w:szCs w:val="24"/>
        </w:rPr>
        <w:t>We do not guarantee that our website, or any content on it, will always be available or be uninterrupted. We may suspend or withdraw or restrict the availability of all or any part of our website for business and operational reasons. We will try to give you reasonable notice of any suspension or withdrawal.</w:t>
      </w:r>
    </w:p>
    <w:p w14:paraId="3CF6BC01" w14:textId="77777777" w:rsidR="00BD2769" w:rsidRPr="00904881" w:rsidRDefault="00BD2769" w:rsidP="00BD2769">
      <w:pPr>
        <w:rPr>
          <w:rFonts w:ascii="Arial" w:hAnsi="Arial" w:cs="Arial"/>
          <w:sz w:val="24"/>
          <w:szCs w:val="24"/>
        </w:rPr>
      </w:pPr>
      <w:r w:rsidRPr="00904881">
        <w:rPr>
          <w:rFonts w:ascii="Arial" w:hAnsi="Arial" w:cs="Arial"/>
          <w:sz w:val="24"/>
          <w:szCs w:val="24"/>
        </w:rPr>
        <w:t>You are also responsible for ensuring that all persons who access our website through your internet connection are aware of these terms of use and other applicable terms and conditions, and that they comply with them.</w:t>
      </w:r>
    </w:p>
    <w:p w14:paraId="60973F2A" w14:textId="77777777" w:rsidR="00BD2769" w:rsidRPr="00904881" w:rsidRDefault="00BD2769" w:rsidP="00BD2769">
      <w:pPr>
        <w:rPr>
          <w:rFonts w:ascii="Arial" w:hAnsi="Arial" w:cs="Arial"/>
          <w:sz w:val="24"/>
          <w:szCs w:val="24"/>
        </w:rPr>
      </w:pPr>
      <w:r w:rsidRPr="00904881">
        <w:rPr>
          <w:rFonts w:ascii="Arial" w:hAnsi="Arial" w:cs="Arial"/>
          <w:sz w:val="24"/>
          <w:szCs w:val="24"/>
        </w:rPr>
        <w:t>The use of our website is subject to the following terms:</w:t>
      </w:r>
    </w:p>
    <w:p w14:paraId="255F0F11" w14:textId="77777777"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The content of our website is for your general information and use only. It is subject to change without notice and should not be relied on.</w:t>
      </w:r>
    </w:p>
    <w:p w14:paraId="617C6B11" w14:textId="77777777" w:rsidR="00CC1D8F" w:rsidRPr="00904881" w:rsidRDefault="00BD2769" w:rsidP="00544B89">
      <w:pPr>
        <w:numPr>
          <w:ilvl w:val="0"/>
          <w:numId w:val="1"/>
        </w:numPr>
        <w:rPr>
          <w:rFonts w:ascii="Arial" w:hAnsi="Arial" w:cs="Arial"/>
          <w:sz w:val="24"/>
          <w:szCs w:val="24"/>
        </w:rPr>
      </w:pPr>
      <w:r w:rsidRPr="00904881">
        <w:rPr>
          <w:rFonts w:ascii="Arial" w:hAnsi="Arial" w:cs="Arial"/>
          <w:sz w:val="24"/>
          <w:szCs w:val="24"/>
        </w:rPr>
        <w:t>Our website uses third party cookies. By using our website, you consent to that use in accordance with the terms of our</w:t>
      </w:r>
      <w:r w:rsidR="00CC1D8F" w:rsidRPr="00904881">
        <w:rPr>
          <w:rFonts w:ascii="Arial" w:hAnsi="Arial" w:cs="Arial"/>
          <w:sz w:val="24"/>
          <w:szCs w:val="24"/>
        </w:rPr>
        <w:t xml:space="preserve"> Cookie Policy.</w:t>
      </w:r>
    </w:p>
    <w:p w14:paraId="6DA7D555" w14:textId="7C339231" w:rsidR="00BD2769" w:rsidRPr="00904881" w:rsidRDefault="00BD2769" w:rsidP="00544B89">
      <w:pPr>
        <w:numPr>
          <w:ilvl w:val="0"/>
          <w:numId w:val="1"/>
        </w:numPr>
        <w:rPr>
          <w:rFonts w:ascii="Arial" w:hAnsi="Arial" w:cs="Arial"/>
          <w:sz w:val="24"/>
          <w:szCs w:val="24"/>
        </w:rPr>
      </w:pPr>
      <w:r w:rsidRPr="00904881">
        <w:rPr>
          <w:rFonts w:ascii="Arial" w:hAnsi="Arial" w:cs="Arial"/>
          <w:sz w:val="24"/>
          <w:szCs w:val="24"/>
        </w:rPr>
        <w:t>Neither we nor any third parties provide any warranty or guarantee as to the accuracy, timeliness, performance, completeness or suitability of the information and materials found or offered on our website for any particular purpose. You acknowledge that such information and materials may contain inaccuracies or errors and we expressly exclude liability for any such inaccuracies or errors to the fullest extent permitted by law.</w:t>
      </w:r>
    </w:p>
    <w:p w14:paraId="5AB00EF2" w14:textId="77777777"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lastRenderedPageBreak/>
        <w:t>Your use of any information or materials on our website is entirely at your own risk, for which we shall not be liable. It shall be your own responsibility to ensure that any products, services or information available through this website meet your specific requirements.</w:t>
      </w:r>
    </w:p>
    <w:p w14:paraId="2F3A3780" w14:textId="7D246262"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By using our website, you warrant that all information supplied to us by you through or in relation to our website is true and accurate. We do not accept any liability for the failure by you to gain the consent of any third party about whom you provide information.</w:t>
      </w:r>
    </w:p>
    <w:p w14:paraId="676FFE51" w14:textId="3839FCF8"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 xml:space="preserve">We are the owner or the licensee of all intellectual property rights in our website and in the material published on it. Those works are protected by copyright laws. You must not copy any part of our website, except to print </w:t>
      </w:r>
      <w:r w:rsidR="00B17977" w:rsidRPr="00904881">
        <w:rPr>
          <w:rFonts w:ascii="Arial" w:hAnsi="Arial" w:cs="Arial"/>
          <w:sz w:val="24"/>
          <w:szCs w:val="24"/>
        </w:rPr>
        <w:t>a copy</w:t>
      </w:r>
      <w:r w:rsidRPr="00904881">
        <w:rPr>
          <w:rFonts w:ascii="Arial" w:hAnsi="Arial" w:cs="Arial"/>
          <w:sz w:val="24"/>
          <w:szCs w:val="24"/>
        </w:rPr>
        <w:t xml:space="preserve"> of the content of the website for the purpose of considering or submitting an application in accordance with these terms. </w:t>
      </w:r>
    </w:p>
    <w:p w14:paraId="4E7C5AF1" w14:textId="77777777"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All trademarks reproduced in our website, which are not the property of, or licensed to the operator, are acknowledged on our website.</w:t>
      </w:r>
    </w:p>
    <w:p w14:paraId="13B9B083" w14:textId="4A294A70"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You must not use our website in any way that may cause damage to or impair the performance of our website, or in connection with any activity that is unlawful, illegal or fraudulent. Unauthorised use of our website may give rise to a claim for damages and/or be a criminal offence.</w:t>
      </w:r>
    </w:p>
    <w:p w14:paraId="55B546B7" w14:textId="01B5B79A"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From time to time, our website may also include links to other websites provided by third parties. These links are provided for your convenience to provide further information. They do not signify that we endorse the website. We have no responsibility for the content of the linked website.</w:t>
      </w:r>
    </w:p>
    <w:p w14:paraId="2666AC01" w14:textId="77777777" w:rsidR="00BD2769" w:rsidRPr="00904881" w:rsidRDefault="00BD2769" w:rsidP="00BD2769">
      <w:pPr>
        <w:numPr>
          <w:ilvl w:val="0"/>
          <w:numId w:val="1"/>
        </w:numPr>
        <w:rPr>
          <w:rFonts w:ascii="Arial" w:hAnsi="Arial" w:cs="Arial"/>
          <w:sz w:val="24"/>
          <w:szCs w:val="24"/>
        </w:rPr>
      </w:pPr>
      <w:r w:rsidRPr="00904881">
        <w:rPr>
          <w:rFonts w:ascii="Arial" w:hAnsi="Arial" w:cs="Arial"/>
          <w:sz w:val="24"/>
          <w:szCs w:val="24"/>
        </w:rPr>
        <w:t>Your use of our website and any dispute arising out of such use of our website is subject to the laws of England and Wales.</w:t>
      </w:r>
    </w:p>
    <w:p w14:paraId="4BE16DD1" w14:textId="77777777" w:rsidR="00BD2769" w:rsidRPr="00904881" w:rsidRDefault="00BD2769" w:rsidP="00BD2769">
      <w:pPr>
        <w:rPr>
          <w:rFonts w:ascii="Arial" w:hAnsi="Arial" w:cs="Arial"/>
          <w:b/>
          <w:bCs/>
          <w:sz w:val="24"/>
          <w:szCs w:val="24"/>
        </w:rPr>
      </w:pPr>
      <w:r w:rsidRPr="00904881">
        <w:rPr>
          <w:rFonts w:ascii="Arial" w:hAnsi="Arial" w:cs="Arial"/>
          <w:b/>
          <w:bCs/>
          <w:sz w:val="24"/>
          <w:szCs w:val="24"/>
        </w:rPr>
        <w:t>Limitation of liability</w:t>
      </w:r>
    </w:p>
    <w:p w14:paraId="223EC165" w14:textId="77777777" w:rsidR="00BD2769" w:rsidRPr="00904881" w:rsidRDefault="00BD2769" w:rsidP="00BD2769">
      <w:pPr>
        <w:rPr>
          <w:rFonts w:ascii="Arial" w:hAnsi="Arial" w:cs="Arial"/>
          <w:sz w:val="24"/>
          <w:szCs w:val="24"/>
        </w:rPr>
      </w:pPr>
      <w:r w:rsidRPr="00904881">
        <w:rPr>
          <w:rFonts w:ascii="Arial" w:hAnsi="Arial" w:cs="Arial"/>
          <w:sz w:val="24"/>
          <w:szCs w:val="24"/>
        </w:rPr>
        <w:t>You agree that we, our trustees, employees, agents or other representatives, or affiliates will not be responsible or liable (whether in contract, tort or otherwise), under any circumstances for any amount or kind of loss or damage (including without limitation, any direct, indirect, punitive or consequential loss or damages, or any anticipated loss of profit, loss of opportunity, loss of data, costs and fines and/or any special or incidental damages of any kind) that may result to you or a third party arising from or connected in any way to use of our website, including in particular:</w:t>
      </w:r>
    </w:p>
    <w:p w14:paraId="5C8E0AB1" w14:textId="77777777" w:rsidR="00BD2769" w:rsidRPr="00904881" w:rsidRDefault="00BD2769" w:rsidP="00BD2769">
      <w:pPr>
        <w:numPr>
          <w:ilvl w:val="0"/>
          <w:numId w:val="2"/>
        </w:numPr>
        <w:rPr>
          <w:rFonts w:ascii="Arial" w:hAnsi="Arial" w:cs="Arial"/>
          <w:sz w:val="24"/>
          <w:szCs w:val="24"/>
        </w:rPr>
      </w:pPr>
      <w:r w:rsidRPr="00904881">
        <w:rPr>
          <w:rFonts w:ascii="Arial" w:hAnsi="Arial" w:cs="Arial"/>
          <w:sz w:val="24"/>
          <w:szCs w:val="24"/>
        </w:rPr>
        <w:t>interruption of business; or</w:t>
      </w:r>
    </w:p>
    <w:p w14:paraId="503D21AF" w14:textId="77777777" w:rsidR="00BD2769" w:rsidRPr="00904881" w:rsidRDefault="00BD2769" w:rsidP="00BD2769">
      <w:pPr>
        <w:numPr>
          <w:ilvl w:val="0"/>
          <w:numId w:val="2"/>
        </w:numPr>
        <w:rPr>
          <w:rFonts w:ascii="Arial" w:hAnsi="Arial" w:cs="Arial"/>
          <w:sz w:val="24"/>
          <w:szCs w:val="24"/>
        </w:rPr>
      </w:pPr>
      <w:r w:rsidRPr="00904881">
        <w:rPr>
          <w:rFonts w:ascii="Arial" w:hAnsi="Arial" w:cs="Arial"/>
          <w:sz w:val="24"/>
          <w:szCs w:val="24"/>
        </w:rPr>
        <w:t>incorrect or incomplete details provided to us; or</w:t>
      </w:r>
    </w:p>
    <w:p w14:paraId="54421A4E" w14:textId="77777777" w:rsidR="00BD2769" w:rsidRPr="00904881" w:rsidRDefault="00BD2769" w:rsidP="00BD2769">
      <w:pPr>
        <w:numPr>
          <w:ilvl w:val="0"/>
          <w:numId w:val="2"/>
        </w:numPr>
        <w:rPr>
          <w:rFonts w:ascii="Arial" w:hAnsi="Arial" w:cs="Arial"/>
          <w:sz w:val="24"/>
          <w:szCs w:val="24"/>
        </w:rPr>
      </w:pPr>
      <w:r w:rsidRPr="00904881">
        <w:rPr>
          <w:rFonts w:ascii="Arial" w:hAnsi="Arial" w:cs="Arial"/>
          <w:sz w:val="24"/>
          <w:szCs w:val="24"/>
        </w:rPr>
        <w:t>non-delivery of forms or other communications or</w:t>
      </w:r>
    </w:p>
    <w:p w14:paraId="06F7F31D" w14:textId="77777777" w:rsidR="00BD2769" w:rsidRPr="00904881" w:rsidRDefault="00BD2769" w:rsidP="00BD2769">
      <w:pPr>
        <w:numPr>
          <w:ilvl w:val="0"/>
          <w:numId w:val="2"/>
        </w:numPr>
        <w:rPr>
          <w:rFonts w:ascii="Arial" w:hAnsi="Arial" w:cs="Arial"/>
          <w:sz w:val="24"/>
          <w:szCs w:val="24"/>
        </w:rPr>
      </w:pPr>
      <w:r w:rsidRPr="00904881">
        <w:rPr>
          <w:rFonts w:ascii="Arial" w:hAnsi="Arial" w:cs="Arial"/>
          <w:sz w:val="24"/>
          <w:szCs w:val="24"/>
        </w:rPr>
        <w:t xml:space="preserve">events beyond our reasonable control, including but not limited to failure of electronic or mechanical equipment or communication lines, telephone or other interconnect problems, computer viruses, unauthorised access, theft, </w:t>
      </w:r>
      <w:r w:rsidRPr="00904881">
        <w:rPr>
          <w:rFonts w:ascii="Arial" w:hAnsi="Arial" w:cs="Arial"/>
          <w:sz w:val="24"/>
          <w:szCs w:val="24"/>
        </w:rPr>
        <w:lastRenderedPageBreak/>
        <w:t>operator errors, severe weather, earthquakes or natural disasters, strikes or other labour problems, wars, or governmental restrictions.</w:t>
      </w:r>
    </w:p>
    <w:p w14:paraId="71364BAA" w14:textId="77777777" w:rsidR="00BD2769" w:rsidRPr="00904881" w:rsidRDefault="00BD2769" w:rsidP="00BD2769">
      <w:pPr>
        <w:rPr>
          <w:rFonts w:ascii="Arial" w:hAnsi="Arial" w:cs="Arial"/>
          <w:sz w:val="24"/>
          <w:szCs w:val="24"/>
        </w:rPr>
      </w:pPr>
      <w:r w:rsidRPr="00904881">
        <w:rPr>
          <w:rFonts w:ascii="Arial" w:hAnsi="Arial" w:cs="Arial"/>
          <w:sz w:val="24"/>
          <w:szCs w:val="24"/>
        </w:rPr>
        <w:t>Notwithstanding any provision of these terms, we do not exclude or limit our liability for:</w:t>
      </w:r>
    </w:p>
    <w:p w14:paraId="4B01B86F" w14:textId="77777777" w:rsidR="00BD2769" w:rsidRPr="00904881" w:rsidRDefault="00BD2769" w:rsidP="00BD2769">
      <w:pPr>
        <w:numPr>
          <w:ilvl w:val="0"/>
          <w:numId w:val="3"/>
        </w:numPr>
        <w:rPr>
          <w:rFonts w:ascii="Arial" w:hAnsi="Arial" w:cs="Arial"/>
          <w:sz w:val="24"/>
          <w:szCs w:val="24"/>
        </w:rPr>
      </w:pPr>
      <w:r w:rsidRPr="00904881">
        <w:rPr>
          <w:rFonts w:ascii="Arial" w:hAnsi="Arial" w:cs="Arial"/>
          <w:sz w:val="24"/>
          <w:szCs w:val="24"/>
        </w:rPr>
        <w:t>death or personal injury caused by our negligence or that of any of our officers, employees or agents; or</w:t>
      </w:r>
    </w:p>
    <w:p w14:paraId="1C0D67F2" w14:textId="77777777" w:rsidR="00BD2769" w:rsidRPr="00904881" w:rsidRDefault="00BD2769" w:rsidP="00BD2769">
      <w:pPr>
        <w:numPr>
          <w:ilvl w:val="0"/>
          <w:numId w:val="3"/>
        </w:numPr>
        <w:rPr>
          <w:rFonts w:ascii="Arial" w:hAnsi="Arial" w:cs="Arial"/>
          <w:sz w:val="24"/>
          <w:szCs w:val="24"/>
        </w:rPr>
      </w:pPr>
      <w:r w:rsidRPr="00904881">
        <w:rPr>
          <w:rFonts w:ascii="Arial" w:hAnsi="Arial" w:cs="Arial"/>
          <w:sz w:val="24"/>
          <w:szCs w:val="24"/>
        </w:rPr>
        <w:t>fraudulent misrepresentation; or</w:t>
      </w:r>
    </w:p>
    <w:p w14:paraId="49597ECA" w14:textId="77777777" w:rsidR="00BD2769" w:rsidRPr="00904881" w:rsidRDefault="00BD2769" w:rsidP="00BD2769">
      <w:pPr>
        <w:numPr>
          <w:ilvl w:val="0"/>
          <w:numId w:val="3"/>
        </w:numPr>
        <w:rPr>
          <w:rFonts w:ascii="Arial" w:hAnsi="Arial" w:cs="Arial"/>
          <w:sz w:val="24"/>
          <w:szCs w:val="24"/>
        </w:rPr>
      </w:pPr>
      <w:r w:rsidRPr="00904881">
        <w:rPr>
          <w:rFonts w:ascii="Arial" w:hAnsi="Arial" w:cs="Arial"/>
          <w:sz w:val="24"/>
          <w:szCs w:val="24"/>
        </w:rPr>
        <w:t>any liability which it is not lawful to exclude.</w:t>
      </w:r>
    </w:p>
    <w:p w14:paraId="0961D6FD" w14:textId="77777777" w:rsidR="00BD2769" w:rsidRPr="00904881" w:rsidRDefault="00BD2769" w:rsidP="00BD2769">
      <w:pPr>
        <w:rPr>
          <w:rFonts w:ascii="Arial" w:hAnsi="Arial" w:cs="Arial"/>
          <w:b/>
          <w:bCs/>
          <w:sz w:val="24"/>
          <w:szCs w:val="24"/>
        </w:rPr>
      </w:pPr>
      <w:r w:rsidRPr="00904881">
        <w:rPr>
          <w:rFonts w:ascii="Arial" w:hAnsi="Arial" w:cs="Arial"/>
          <w:b/>
          <w:bCs/>
          <w:sz w:val="24"/>
          <w:szCs w:val="24"/>
        </w:rPr>
        <w:t>Enforcement</w:t>
      </w:r>
    </w:p>
    <w:p w14:paraId="098165F4" w14:textId="048B0300" w:rsidR="00BD2769" w:rsidRPr="00904881" w:rsidRDefault="00BD2769" w:rsidP="00BD2769">
      <w:pPr>
        <w:rPr>
          <w:rFonts w:ascii="Arial" w:hAnsi="Arial" w:cs="Arial"/>
          <w:sz w:val="24"/>
          <w:szCs w:val="24"/>
        </w:rPr>
      </w:pPr>
      <w:r w:rsidRPr="00904881">
        <w:rPr>
          <w:rFonts w:ascii="Arial" w:hAnsi="Arial" w:cs="Arial"/>
          <w:sz w:val="24"/>
          <w:szCs w:val="24"/>
        </w:rPr>
        <w:t>If the whole or any part of any provision of these terms is or becomes invalid, void or unenforceable for any reason then the remaining terms shall remain in full force and effect.</w:t>
      </w:r>
    </w:p>
    <w:p w14:paraId="44310467" w14:textId="77777777" w:rsidR="00BD2769" w:rsidRPr="00904881" w:rsidRDefault="00BD2769" w:rsidP="00BD2769">
      <w:pPr>
        <w:rPr>
          <w:rFonts w:ascii="Arial" w:hAnsi="Arial" w:cs="Arial"/>
          <w:b/>
          <w:bCs/>
          <w:sz w:val="24"/>
          <w:szCs w:val="24"/>
        </w:rPr>
      </w:pPr>
      <w:r w:rsidRPr="00904881">
        <w:rPr>
          <w:rFonts w:ascii="Arial" w:hAnsi="Arial" w:cs="Arial"/>
          <w:b/>
          <w:bCs/>
          <w:sz w:val="24"/>
          <w:szCs w:val="24"/>
        </w:rPr>
        <w:t>Third party rights</w:t>
      </w:r>
    </w:p>
    <w:p w14:paraId="2782B731" w14:textId="77777777" w:rsidR="00BD2769" w:rsidRPr="00904881" w:rsidRDefault="00BD2769" w:rsidP="00BD2769">
      <w:pPr>
        <w:rPr>
          <w:rFonts w:ascii="Arial" w:hAnsi="Arial" w:cs="Arial"/>
          <w:sz w:val="24"/>
          <w:szCs w:val="24"/>
        </w:rPr>
      </w:pPr>
      <w:r w:rsidRPr="00904881">
        <w:rPr>
          <w:rFonts w:ascii="Arial" w:hAnsi="Arial" w:cs="Arial"/>
          <w:sz w:val="24"/>
          <w:szCs w:val="24"/>
        </w:rPr>
        <w:t>These terms are not intended to create and shall not create any rights, entitlements, claims or benefits enforceable by any third party by virtue of the Contracts (Rights of Third Parties) Act 1999.</w:t>
      </w:r>
    </w:p>
    <w:p w14:paraId="5CBA891F" w14:textId="77777777" w:rsidR="00BD2769" w:rsidRPr="00904881" w:rsidRDefault="00BD2769" w:rsidP="00BD2769">
      <w:pPr>
        <w:rPr>
          <w:rFonts w:ascii="Arial" w:hAnsi="Arial" w:cs="Arial"/>
          <w:sz w:val="24"/>
          <w:szCs w:val="24"/>
        </w:rPr>
      </w:pPr>
      <w:r w:rsidRPr="00904881">
        <w:rPr>
          <w:rFonts w:ascii="Arial" w:hAnsi="Arial" w:cs="Arial"/>
          <w:sz w:val="24"/>
          <w:szCs w:val="24"/>
        </w:rPr>
        <w:t>Our details are as follows:</w:t>
      </w:r>
    </w:p>
    <w:p w14:paraId="15A74EF1" w14:textId="77777777" w:rsidR="00C830A2" w:rsidRPr="00904881" w:rsidRDefault="00C830A2" w:rsidP="00C830A2">
      <w:pPr>
        <w:rPr>
          <w:rFonts w:ascii="Arial" w:hAnsi="Arial" w:cs="Arial"/>
          <w:sz w:val="24"/>
          <w:szCs w:val="24"/>
        </w:rPr>
      </w:pPr>
      <w:r w:rsidRPr="00904881">
        <w:rPr>
          <w:rFonts w:ascii="Arial" w:hAnsi="Arial" w:cs="Arial"/>
          <w:sz w:val="24"/>
          <w:szCs w:val="24"/>
        </w:rPr>
        <w:t>Address: Arley House, Lion Lane, Upper Arley, Worcestershire DY12 1SQ</w:t>
      </w:r>
    </w:p>
    <w:p w14:paraId="4E8C394F" w14:textId="25A14F18" w:rsidR="00C830A2" w:rsidRPr="00904881" w:rsidRDefault="00C830A2" w:rsidP="00C830A2">
      <w:pPr>
        <w:rPr>
          <w:rFonts w:ascii="Arial" w:hAnsi="Arial" w:cs="Arial"/>
          <w:sz w:val="24"/>
          <w:szCs w:val="24"/>
        </w:rPr>
      </w:pPr>
      <w:hyperlink r:id="rId7" w:history="1">
        <w:r w:rsidRPr="00904881">
          <w:rPr>
            <w:rStyle w:val="Hyperlink"/>
            <w:rFonts w:ascii="Arial" w:hAnsi="Arial" w:cs="Arial"/>
            <w:sz w:val="24"/>
            <w:szCs w:val="24"/>
          </w:rPr>
          <w:t>grants@turnertrust.co.uk</w:t>
        </w:r>
      </w:hyperlink>
      <w:r w:rsidRPr="00904881">
        <w:rPr>
          <w:rFonts w:ascii="Arial" w:hAnsi="Arial" w:cs="Arial"/>
          <w:sz w:val="24"/>
          <w:szCs w:val="24"/>
        </w:rPr>
        <w:t xml:space="preserve"> </w:t>
      </w:r>
    </w:p>
    <w:p w14:paraId="54511257" w14:textId="5E2F513D" w:rsidR="0078264E" w:rsidRDefault="00152533">
      <w:pPr>
        <w:rPr>
          <w:rFonts w:ascii="Arial" w:hAnsi="Arial" w:cs="Arial"/>
          <w:sz w:val="24"/>
          <w:szCs w:val="24"/>
        </w:rPr>
      </w:pPr>
      <w:r w:rsidRPr="00904881">
        <w:rPr>
          <w:rFonts w:ascii="Arial" w:hAnsi="Arial" w:cs="Arial"/>
          <w:sz w:val="24"/>
          <w:szCs w:val="24"/>
        </w:rPr>
        <w:t>Telephone number: 01299 861368</w:t>
      </w:r>
    </w:p>
    <w:p w14:paraId="0B2F7CF2" w14:textId="77777777" w:rsidR="002325FF" w:rsidRPr="00336951" w:rsidRDefault="002325FF">
      <w:pPr>
        <w:rPr>
          <w:rFonts w:ascii="Arial" w:hAnsi="Arial" w:cs="Arial"/>
          <w:sz w:val="24"/>
          <w:szCs w:val="24"/>
        </w:rPr>
      </w:pPr>
    </w:p>
    <w:sectPr w:rsidR="002325FF" w:rsidRPr="00336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D6201"/>
    <w:multiLevelType w:val="multilevel"/>
    <w:tmpl w:val="2248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030C4"/>
    <w:multiLevelType w:val="multilevel"/>
    <w:tmpl w:val="3228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02229"/>
    <w:multiLevelType w:val="multilevel"/>
    <w:tmpl w:val="56A2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20411"/>
    <w:multiLevelType w:val="multilevel"/>
    <w:tmpl w:val="3DC6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720419">
    <w:abstractNumId w:val="1"/>
  </w:num>
  <w:num w:numId="2" w16cid:durableId="1401096799">
    <w:abstractNumId w:val="2"/>
  </w:num>
  <w:num w:numId="3" w16cid:durableId="638654962">
    <w:abstractNumId w:val="0"/>
  </w:num>
  <w:num w:numId="4" w16cid:durableId="472258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69"/>
    <w:rsid w:val="000A6971"/>
    <w:rsid w:val="001443DD"/>
    <w:rsid w:val="00152533"/>
    <w:rsid w:val="0021030D"/>
    <w:rsid w:val="002325FF"/>
    <w:rsid w:val="002544CD"/>
    <w:rsid w:val="0031677C"/>
    <w:rsid w:val="00336951"/>
    <w:rsid w:val="003A204B"/>
    <w:rsid w:val="003D5956"/>
    <w:rsid w:val="003E7A11"/>
    <w:rsid w:val="00405F68"/>
    <w:rsid w:val="00481F46"/>
    <w:rsid w:val="00552641"/>
    <w:rsid w:val="00696A35"/>
    <w:rsid w:val="006C5F77"/>
    <w:rsid w:val="006D083A"/>
    <w:rsid w:val="006F320A"/>
    <w:rsid w:val="00772D8A"/>
    <w:rsid w:val="0078264E"/>
    <w:rsid w:val="008A03B8"/>
    <w:rsid w:val="00904881"/>
    <w:rsid w:val="00963E95"/>
    <w:rsid w:val="009A0D7A"/>
    <w:rsid w:val="009D1968"/>
    <w:rsid w:val="00A952EE"/>
    <w:rsid w:val="00B061E1"/>
    <w:rsid w:val="00B17977"/>
    <w:rsid w:val="00BD2769"/>
    <w:rsid w:val="00C830A2"/>
    <w:rsid w:val="00CC0DDF"/>
    <w:rsid w:val="00CC1D8F"/>
    <w:rsid w:val="00CD3190"/>
    <w:rsid w:val="00D24F60"/>
    <w:rsid w:val="00D3558C"/>
    <w:rsid w:val="00D8641B"/>
    <w:rsid w:val="00D928D4"/>
    <w:rsid w:val="00E64C20"/>
    <w:rsid w:val="00ED4880"/>
    <w:rsid w:val="00FE4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9C99"/>
  <w15:chartTrackingRefBased/>
  <w15:docId w15:val="{EA627BAB-A5F8-40AD-A801-CF711D24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7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7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7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769"/>
    <w:rPr>
      <w:rFonts w:eastAsiaTheme="majorEastAsia" w:cstheme="majorBidi"/>
      <w:color w:val="272727" w:themeColor="text1" w:themeTint="D8"/>
    </w:rPr>
  </w:style>
  <w:style w:type="paragraph" w:styleId="Title">
    <w:name w:val="Title"/>
    <w:basedOn w:val="Normal"/>
    <w:next w:val="Normal"/>
    <w:link w:val="TitleChar"/>
    <w:uiPriority w:val="10"/>
    <w:qFormat/>
    <w:rsid w:val="00BD2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769"/>
    <w:pPr>
      <w:spacing w:before="160"/>
      <w:jc w:val="center"/>
    </w:pPr>
    <w:rPr>
      <w:i/>
      <w:iCs/>
      <w:color w:val="404040" w:themeColor="text1" w:themeTint="BF"/>
    </w:rPr>
  </w:style>
  <w:style w:type="character" w:customStyle="1" w:styleId="QuoteChar">
    <w:name w:val="Quote Char"/>
    <w:basedOn w:val="DefaultParagraphFont"/>
    <w:link w:val="Quote"/>
    <w:uiPriority w:val="29"/>
    <w:rsid w:val="00BD2769"/>
    <w:rPr>
      <w:i/>
      <w:iCs/>
      <w:color w:val="404040" w:themeColor="text1" w:themeTint="BF"/>
    </w:rPr>
  </w:style>
  <w:style w:type="paragraph" w:styleId="ListParagraph">
    <w:name w:val="List Paragraph"/>
    <w:basedOn w:val="Normal"/>
    <w:uiPriority w:val="34"/>
    <w:qFormat/>
    <w:rsid w:val="00BD2769"/>
    <w:pPr>
      <w:ind w:left="720"/>
      <w:contextualSpacing/>
    </w:pPr>
  </w:style>
  <w:style w:type="character" w:styleId="IntenseEmphasis">
    <w:name w:val="Intense Emphasis"/>
    <w:basedOn w:val="DefaultParagraphFont"/>
    <w:uiPriority w:val="21"/>
    <w:qFormat/>
    <w:rsid w:val="00BD2769"/>
    <w:rPr>
      <w:i/>
      <w:iCs/>
      <w:color w:val="0F4761" w:themeColor="accent1" w:themeShade="BF"/>
    </w:rPr>
  </w:style>
  <w:style w:type="paragraph" w:styleId="IntenseQuote">
    <w:name w:val="Intense Quote"/>
    <w:basedOn w:val="Normal"/>
    <w:next w:val="Normal"/>
    <w:link w:val="IntenseQuoteChar"/>
    <w:uiPriority w:val="30"/>
    <w:qFormat/>
    <w:rsid w:val="00BD2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769"/>
    <w:rPr>
      <w:i/>
      <w:iCs/>
      <w:color w:val="0F4761" w:themeColor="accent1" w:themeShade="BF"/>
    </w:rPr>
  </w:style>
  <w:style w:type="character" w:styleId="IntenseReference">
    <w:name w:val="Intense Reference"/>
    <w:basedOn w:val="DefaultParagraphFont"/>
    <w:uiPriority w:val="32"/>
    <w:qFormat/>
    <w:rsid w:val="00BD2769"/>
    <w:rPr>
      <w:b/>
      <w:bCs/>
      <w:smallCaps/>
      <w:color w:val="0F4761" w:themeColor="accent1" w:themeShade="BF"/>
      <w:spacing w:val="5"/>
    </w:rPr>
  </w:style>
  <w:style w:type="character" w:styleId="Hyperlink">
    <w:name w:val="Hyperlink"/>
    <w:basedOn w:val="DefaultParagraphFont"/>
    <w:uiPriority w:val="99"/>
    <w:unhideWhenUsed/>
    <w:rsid w:val="00BD2769"/>
    <w:rPr>
      <w:color w:val="467886" w:themeColor="hyperlink"/>
      <w:u w:val="single"/>
    </w:rPr>
  </w:style>
  <w:style w:type="character" w:styleId="UnresolvedMention">
    <w:name w:val="Unresolved Mention"/>
    <w:basedOn w:val="DefaultParagraphFont"/>
    <w:uiPriority w:val="99"/>
    <w:semiHidden/>
    <w:unhideWhenUsed/>
    <w:rsid w:val="00BD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4772">
      <w:bodyDiv w:val="1"/>
      <w:marLeft w:val="0"/>
      <w:marRight w:val="0"/>
      <w:marTop w:val="0"/>
      <w:marBottom w:val="0"/>
      <w:divBdr>
        <w:top w:val="none" w:sz="0" w:space="0" w:color="auto"/>
        <w:left w:val="none" w:sz="0" w:space="0" w:color="auto"/>
        <w:bottom w:val="none" w:sz="0" w:space="0" w:color="auto"/>
        <w:right w:val="none" w:sz="0" w:space="0" w:color="auto"/>
      </w:divBdr>
    </w:div>
    <w:div w:id="1457214615">
      <w:bodyDiv w:val="1"/>
      <w:marLeft w:val="0"/>
      <w:marRight w:val="0"/>
      <w:marTop w:val="0"/>
      <w:marBottom w:val="0"/>
      <w:divBdr>
        <w:top w:val="none" w:sz="0" w:space="0" w:color="auto"/>
        <w:left w:val="none" w:sz="0" w:space="0" w:color="auto"/>
        <w:bottom w:val="none" w:sz="0" w:space="0" w:color="auto"/>
        <w:right w:val="none" w:sz="0" w:space="0" w:color="auto"/>
      </w:divBdr>
      <w:divsChild>
        <w:div w:id="1248465659">
          <w:marLeft w:val="0"/>
          <w:marRight w:val="0"/>
          <w:marTop w:val="0"/>
          <w:marBottom w:val="0"/>
          <w:divBdr>
            <w:top w:val="none" w:sz="0" w:space="0" w:color="auto"/>
            <w:left w:val="none" w:sz="0" w:space="0" w:color="auto"/>
            <w:bottom w:val="none" w:sz="0" w:space="0" w:color="auto"/>
            <w:right w:val="none" w:sz="0" w:space="0" w:color="auto"/>
          </w:divBdr>
          <w:divsChild>
            <w:div w:id="947542097">
              <w:marLeft w:val="0"/>
              <w:marRight w:val="0"/>
              <w:marTop w:val="0"/>
              <w:marBottom w:val="0"/>
              <w:divBdr>
                <w:top w:val="none" w:sz="0" w:space="0" w:color="auto"/>
                <w:left w:val="none" w:sz="0" w:space="0" w:color="auto"/>
                <w:bottom w:val="none" w:sz="0" w:space="0" w:color="auto"/>
                <w:right w:val="none" w:sz="0" w:space="0" w:color="auto"/>
              </w:divBdr>
              <w:divsChild>
                <w:div w:id="506792231">
                  <w:marLeft w:val="-225"/>
                  <w:marRight w:val="-225"/>
                  <w:marTop w:val="0"/>
                  <w:marBottom w:val="0"/>
                  <w:divBdr>
                    <w:top w:val="none" w:sz="0" w:space="0" w:color="auto"/>
                    <w:left w:val="none" w:sz="0" w:space="0" w:color="auto"/>
                    <w:bottom w:val="none" w:sz="0" w:space="0" w:color="auto"/>
                    <w:right w:val="none" w:sz="0" w:space="0" w:color="auto"/>
                  </w:divBdr>
                  <w:divsChild>
                    <w:div w:id="171994782">
                      <w:marLeft w:val="0"/>
                      <w:marRight w:val="0"/>
                      <w:marTop w:val="0"/>
                      <w:marBottom w:val="0"/>
                      <w:divBdr>
                        <w:top w:val="none" w:sz="0" w:space="0" w:color="auto"/>
                        <w:left w:val="none" w:sz="0" w:space="0" w:color="auto"/>
                        <w:bottom w:val="none" w:sz="0" w:space="0" w:color="auto"/>
                        <w:right w:val="none" w:sz="0" w:space="0" w:color="auto"/>
                      </w:divBdr>
                      <w:divsChild>
                        <w:div w:id="411781038">
                          <w:marLeft w:val="0"/>
                          <w:marRight w:val="0"/>
                          <w:marTop w:val="0"/>
                          <w:marBottom w:val="0"/>
                          <w:divBdr>
                            <w:top w:val="none" w:sz="0" w:space="0" w:color="auto"/>
                            <w:left w:val="none" w:sz="0" w:space="0" w:color="auto"/>
                            <w:bottom w:val="none" w:sz="0" w:space="0" w:color="auto"/>
                            <w:right w:val="none" w:sz="0" w:space="0" w:color="auto"/>
                          </w:divBdr>
                          <w:divsChild>
                            <w:div w:id="20413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2061">
                      <w:marLeft w:val="0"/>
                      <w:marRight w:val="0"/>
                      <w:marTop w:val="0"/>
                      <w:marBottom w:val="0"/>
                      <w:divBdr>
                        <w:top w:val="none" w:sz="0" w:space="0" w:color="auto"/>
                        <w:left w:val="none" w:sz="0" w:space="0" w:color="auto"/>
                        <w:bottom w:val="none" w:sz="0" w:space="0" w:color="auto"/>
                        <w:right w:val="none" w:sz="0" w:space="0" w:color="auto"/>
                      </w:divBdr>
                      <w:divsChild>
                        <w:div w:id="1297297391">
                          <w:marLeft w:val="0"/>
                          <w:marRight w:val="0"/>
                          <w:marTop w:val="0"/>
                          <w:marBottom w:val="0"/>
                          <w:divBdr>
                            <w:top w:val="none" w:sz="0" w:space="0" w:color="auto"/>
                            <w:left w:val="none" w:sz="0" w:space="0" w:color="auto"/>
                            <w:bottom w:val="none" w:sz="0" w:space="0" w:color="auto"/>
                            <w:right w:val="none" w:sz="0" w:space="0" w:color="auto"/>
                          </w:divBdr>
                          <w:divsChild>
                            <w:div w:id="1096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4485">
          <w:marLeft w:val="0"/>
          <w:marRight w:val="0"/>
          <w:marTop w:val="0"/>
          <w:marBottom w:val="0"/>
          <w:divBdr>
            <w:top w:val="none" w:sz="0" w:space="0" w:color="auto"/>
            <w:left w:val="none" w:sz="0" w:space="0" w:color="auto"/>
            <w:bottom w:val="none" w:sz="0" w:space="0" w:color="auto"/>
            <w:right w:val="none" w:sz="0" w:space="0" w:color="auto"/>
          </w:divBdr>
          <w:divsChild>
            <w:div w:id="1225919414">
              <w:marLeft w:val="0"/>
              <w:marRight w:val="0"/>
              <w:marTop w:val="0"/>
              <w:marBottom w:val="0"/>
              <w:divBdr>
                <w:top w:val="none" w:sz="0" w:space="0" w:color="auto"/>
                <w:left w:val="none" w:sz="0" w:space="0" w:color="auto"/>
                <w:bottom w:val="none" w:sz="0" w:space="0" w:color="auto"/>
                <w:right w:val="none" w:sz="0" w:space="0" w:color="auto"/>
              </w:divBdr>
              <w:divsChild>
                <w:div w:id="256987504">
                  <w:marLeft w:val="0"/>
                  <w:marRight w:val="0"/>
                  <w:marTop w:val="0"/>
                  <w:marBottom w:val="0"/>
                  <w:divBdr>
                    <w:top w:val="none" w:sz="0" w:space="0" w:color="auto"/>
                    <w:left w:val="none" w:sz="0" w:space="0" w:color="auto"/>
                    <w:bottom w:val="none" w:sz="0" w:space="0" w:color="auto"/>
                    <w:right w:val="none" w:sz="0" w:space="0" w:color="auto"/>
                  </w:divBdr>
                  <w:divsChild>
                    <w:div w:id="1183320972">
                      <w:marLeft w:val="0"/>
                      <w:marRight w:val="0"/>
                      <w:marTop w:val="0"/>
                      <w:marBottom w:val="0"/>
                      <w:divBdr>
                        <w:top w:val="none" w:sz="0" w:space="0" w:color="auto"/>
                        <w:left w:val="none" w:sz="0" w:space="0" w:color="auto"/>
                        <w:bottom w:val="none" w:sz="0" w:space="0" w:color="auto"/>
                        <w:right w:val="none" w:sz="0" w:space="0" w:color="auto"/>
                      </w:divBdr>
                      <w:divsChild>
                        <w:div w:id="1888640592">
                          <w:marLeft w:val="0"/>
                          <w:marRight w:val="0"/>
                          <w:marTop w:val="0"/>
                          <w:marBottom w:val="0"/>
                          <w:divBdr>
                            <w:top w:val="none" w:sz="0" w:space="0" w:color="auto"/>
                            <w:left w:val="none" w:sz="0" w:space="0" w:color="auto"/>
                            <w:bottom w:val="none" w:sz="0" w:space="0" w:color="auto"/>
                            <w:right w:val="none" w:sz="0" w:space="0" w:color="auto"/>
                          </w:divBdr>
                          <w:divsChild>
                            <w:div w:id="926108967">
                              <w:marLeft w:val="0"/>
                              <w:marRight w:val="0"/>
                              <w:marTop w:val="0"/>
                              <w:marBottom w:val="0"/>
                              <w:divBdr>
                                <w:top w:val="none" w:sz="0" w:space="0" w:color="auto"/>
                                <w:left w:val="none" w:sz="0" w:space="0" w:color="auto"/>
                                <w:bottom w:val="none" w:sz="0" w:space="0" w:color="auto"/>
                                <w:right w:val="none" w:sz="0" w:space="0" w:color="auto"/>
                              </w:divBdr>
                              <w:divsChild>
                                <w:div w:id="74938318">
                                  <w:marLeft w:val="0"/>
                                  <w:marRight w:val="0"/>
                                  <w:marTop w:val="0"/>
                                  <w:marBottom w:val="0"/>
                                  <w:divBdr>
                                    <w:top w:val="none" w:sz="0" w:space="0" w:color="auto"/>
                                    <w:left w:val="none" w:sz="0" w:space="0" w:color="auto"/>
                                    <w:bottom w:val="none" w:sz="0" w:space="0" w:color="auto"/>
                                    <w:right w:val="none" w:sz="0" w:space="0" w:color="auto"/>
                                  </w:divBdr>
                                  <w:divsChild>
                                    <w:div w:id="784352714">
                                      <w:marLeft w:val="0"/>
                                      <w:marRight w:val="0"/>
                                      <w:marTop w:val="0"/>
                                      <w:marBottom w:val="0"/>
                                      <w:divBdr>
                                        <w:top w:val="none" w:sz="0" w:space="0" w:color="auto"/>
                                        <w:left w:val="none" w:sz="0" w:space="0" w:color="auto"/>
                                        <w:bottom w:val="none" w:sz="0" w:space="0" w:color="auto"/>
                                        <w:right w:val="none" w:sz="0" w:space="0" w:color="auto"/>
                                      </w:divBdr>
                                      <w:divsChild>
                                        <w:div w:id="569970323">
                                          <w:marLeft w:val="0"/>
                                          <w:marRight w:val="0"/>
                                          <w:marTop w:val="0"/>
                                          <w:marBottom w:val="0"/>
                                          <w:divBdr>
                                            <w:top w:val="none" w:sz="0" w:space="0" w:color="auto"/>
                                            <w:left w:val="none" w:sz="0" w:space="0" w:color="auto"/>
                                            <w:bottom w:val="none" w:sz="0" w:space="0" w:color="auto"/>
                                            <w:right w:val="none" w:sz="0" w:space="0" w:color="auto"/>
                                          </w:divBdr>
                                          <w:divsChild>
                                            <w:div w:id="776170334">
                                              <w:marLeft w:val="0"/>
                                              <w:marRight w:val="0"/>
                                              <w:marTop w:val="0"/>
                                              <w:marBottom w:val="0"/>
                                              <w:divBdr>
                                                <w:top w:val="none" w:sz="0" w:space="0" w:color="auto"/>
                                                <w:left w:val="none" w:sz="0" w:space="0" w:color="auto"/>
                                                <w:bottom w:val="none" w:sz="0" w:space="0" w:color="auto"/>
                                                <w:right w:val="none" w:sz="0" w:space="0" w:color="auto"/>
                                              </w:divBdr>
                                              <w:divsChild>
                                                <w:div w:id="338118185">
                                                  <w:marLeft w:val="0"/>
                                                  <w:marRight w:val="0"/>
                                                  <w:marTop w:val="0"/>
                                                  <w:marBottom w:val="0"/>
                                                  <w:divBdr>
                                                    <w:top w:val="none" w:sz="0" w:space="0" w:color="auto"/>
                                                    <w:left w:val="none" w:sz="0" w:space="0" w:color="auto"/>
                                                    <w:bottom w:val="none" w:sz="0" w:space="0" w:color="auto"/>
                                                    <w:right w:val="none" w:sz="0" w:space="0" w:color="auto"/>
                                                  </w:divBdr>
                                                  <w:divsChild>
                                                    <w:div w:id="1192956603">
                                                      <w:marLeft w:val="0"/>
                                                      <w:marRight w:val="0"/>
                                                      <w:marTop w:val="0"/>
                                                      <w:marBottom w:val="0"/>
                                                      <w:divBdr>
                                                        <w:top w:val="none" w:sz="0" w:space="0" w:color="auto"/>
                                                        <w:left w:val="none" w:sz="0" w:space="0" w:color="auto"/>
                                                        <w:bottom w:val="none" w:sz="0" w:space="0" w:color="auto"/>
                                                        <w:right w:val="none" w:sz="0" w:space="0" w:color="auto"/>
                                                      </w:divBdr>
                                                      <w:divsChild>
                                                        <w:div w:id="872578626">
                                                          <w:marLeft w:val="-225"/>
                                                          <w:marRight w:val="-225"/>
                                                          <w:marTop w:val="0"/>
                                                          <w:marBottom w:val="0"/>
                                                          <w:divBdr>
                                                            <w:top w:val="none" w:sz="0" w:space="0" w:color="auto"/>
                                                            <w:left w:val="none" w:sz="0" w:space="0" w:color="auto"/>
                                                            <w:bottom w:val="none" w:sz="0" w:space="0" w:color="auto"/>
                                                            <w:right w:val="none" w:sz="0" w:space="0" w:color="auto"/>
                                                          </w:divBdr>
                                                          <w:divsChild>
                                                            <w:div w:id="1303462751">
                                                              <w:marLeft w:val="0"/>
                                                              <w:marRight w:val="0"/>
                                                              <w:marTop w:val="0"/>
                                                              <w:marBottom w:val="0"/>
                                                              <w:divBdr>
                                                                <w:top w:val="none" w:sz="0" w:space="0" w:color="auto"/>
                                                                <w:left w:val="none" w:sz="0" w:space="0" w:color="auto"/>
                                                                <w:bottom w:val="none" w:sz="0" w:space="0" w:color="auto"/>
                                                                <w:right w:val="none" w:sz="0" w:space="0" w:color="auto"/>
                                                              </w:divBdr>
                                                              <w:divsChild>
                                                                <w:div w:id="16137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298258">
      <w:bodyDiv w:val="1"/>
      <w:marLeft w:val="0"/>
      <w:marRight w:val="0"/>
      <w:marTop w:val="0"/>
      <w:marBottom w:val="0"/>
      <w:divBdr>
        <w:top w:val="none" w:sz="0" w:space="0" w:color="auto"/>
        <w:left w:val="none" w:sz="0" w:space="0" w:color="auto"/>
        <w:bottom w:val="none" w:sz="0" w:space="0" w:color="auto"/>
        <w:right w:val="none" w:sz="0" w:space="0" w:color="auto"/>
      </w:divBdr>
      <w:divsChild>
        <w:div w:id="2025402760">
          <w:marLeft w:val="0"/>
          <w:marRight w:val="0"/>
          <w:marTop w:val="0"/>
          <w:marBottom w:val="0"/>
          <w:divBdr>
            <w:top w:val="none" w:sz="0" w:space="0" w:color="auto"/>
            <w:left w:val="none" w:sz="0" w:space="0" w:color="auto"/>
            <w:bottom w:val="none" w:sz="0" w:space="0" w:color="auto"/>
            <w:right w:val="none" w:sz="0" w:space="0" w:color="auto"/>
          </w:divBdr>
          <w:divsChild>
            <w:div w:id="1629779936">
              <w:marLeft w:val="0"/>
              <w:marRight w:val="0"/>
              <w:marTop w:val="0"/>
              <w:marBottom w:val="0"/>
              <w:divBdr>
                <w:top w:val="none" w:sz="0" w:space="0" w:color="auto"/>
                <w:left w:val="none" w:sz="0" w:space="0" w:color="auto"/>
                <w:bottom w:val="none" w:sz="0" w:space="0" w:color="auto"/>
                <w:right w:val="none" w:sz="0" w:space="0" w:color="auto"/>
              </w:divBdr>
              <w:divsChild>
                <w:div w:id="2050294563">
                  <w:marLeft w:val="-225"/>
                  <w:marRight w:val="-225"/>
                  <w:marTop w:val="0"/>
                  <w:marBottom w:val="0"/>
                  <w:divBdr>
                    <w:top w:val="none" w:sz="0" w:space="0" w:color="auto"/>
                    <w:left w:val="none" w:sz="0" w:space="0" w:color="auto"/>
                    <w:bottom w:val="none" w:sz="0" w:space="0" w:color="auto"/>
                    <w:right w:val="none" w:sz="0" w:space="0" w:color="auto"/>
                  </w:divBdr>
                  <w:divsChild>
                    <w:div w:id="52461389">
                      <w:marLeft w:val="0"/>
                      <w:marRight w:val="0"/>
                      <w:marTop w:val="0"/>
                      <w:marBottom w:val="0"/>
                      <w:divBdr>
                        <w:top w:val="none" w:sz="0" w:space="0" w:color="auto"/>
                        <w:left w:val="none" w:sz="0" w:space="0" w:color="auto"/>
                        <w:bottom w:val="none" w:sz="0" w:space="0" w:color="auto"/>
                        <w:right w:val="none" w:sz="0" w:space="0" w:color="auto"/>
                      </w:divBdr>
                      <w:divsChild>
                        <w:div w:id="1395003276">
                          <w:marLeft w:val="0"/>
                          <w:marRight w:val="0"/>
                          <w:marTop w:val="0"/>
                          <w:marBottom w:val="0"/>
                          <w:divBdr>
                            <w:top w:val="none" w:sz="0" w:space="0" w:color="auto"/>
                            <w:left w:val="none" w:sz="0" w:space="0" w:color="auto"/>
                            <w:bottom w:val="none" w:sz="0" w:space="0" w:color="auto"/>
                            <w:right w:val="none" w:sz="0" w:space="0" w:color="auto"/>
                          </w:divBdr>
                          <w:divsChild>
                            <w:div w:id="8319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7184">
                      <w:marLeft w:val="0"/>
                      <w:marRight w:val="0"/>
                      <w:marTop w:val="0"/>
                      <w:marBottom w:val="0"/>
                      <w:divBdr>
                        <w:top w:val="none" w:sz="0" w:space="0" w:color="auto"/>
                        <w:left w:val="none" w:sz="0" w:space="0" w:color="auto"/>
                        <w:bottom w:val="none" w:sz="0" w:space="0" w:color="auto"/>
                        <w:right w:val="none" w:sz="0" w:space="0" w:color="auto"/>
                      </w:divBdr>
                      <w:divsChild>
                        <w:div w:id="28645486">
                          <w:marLeft w:val="0"/>
                          <w:marRight w:val="0"/>
                          <w:marTop w:val="0"/>
                          <w:marBottom w:val="0"/>
                          <w:divBdr>
                            <w:top w:val="none" w:sz="0" w:space="0" w:color="auto"/>
                            <w:left w:val="none" w:sz="0" w:space="0" w:color="auto"/>
                            <w:bottom w:val="none" w:sz="0" w:space="0" w:color="auto"/>
                            <w:right w:val="none" w:sz="0" w:space="0" w:color="auto"/>
                          </w:divBdr>
                          <w:divsChild>
                            <w:div w:id="12815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50502">
          <w:marLeft w:val="0"/>
          <w:marRight w:val="0"/>
          <w:marTop w:val="0"/>
          <w:marBottom w:val="0"/>
          <w:divBdr>
            <w:top w:val="none" w:sz="0" w:space="0" w:color="auto"/>
            <w:left w:val="none" w:sz="0" w:space="0" w:color="auto"/>
            <w:bottom w:val="none" w:sz="0" w:space="0" w:color="auto"/>
            <w:right w:val="none" w:sz="0" w:space="0" w:color="auto"/>
          </w:divBdr>
          <w:divsChild>
            <w:div w:id="1632635924">
              <w:marLeft w:val="0"/>
              <w:marRight w:val="0"/>
              <w:marTop w:val="0"/>
              <w:marBottom w:val="0"/>
              <w:divBdr>
                <w:top w:val="none" w:sz="0" w:space="0" w:color="auto"/>
                <w:left w:val="none" w:sz="0" w:space="0" w:color="auto"/>
                <w:bottom w:val="none" w:sz="0" w:space="0" w:color="auto"/>
                <w:right w:val="none" w:sz="0" w:space="0" w:color="auto"/>
              </w:divBdr>
              <w:divsChild>
                <w:div w:id="956760954">
                  <w:marLeft w:val="0"/>
                  <w:marRight w:val="0"/>
                  <w:marTop w:val="0"/>
                  <w:marBottom w:val="0"/>
                  <w:divBdr>
                    <w:top w:val="none" w:sz="0" w:space="0" w:color="auto"/>
                    <w:left w:val="none" w:sz="0" w:space="0" w:color="auto"/>
                    <w:bottom w:val="none" w:sz="0" w:space="0" w:color="auto"/>
                    <w:right w:val="none" w:sz="0" w:space="0" w:color="auto"/>
                  </w:divBdr>
                  <w:divsChild>
                    <w:div w:id="507981291">
                      <w:marLeft w:val="0"/>
                      <w:marRight w:val="0"/>
                      <w:marTop w:val="0"/>
                      <w:marBottom w:val="0"/>
                      <w:divBdr>
                        <w:top w:val="none" w:sz="0" w:space="0" w:color="auto"/>
                        <w:left w:val="none" w:sz="0" w:space="0" w:color="auto"/>
                        <w:bottom w:val="none" w:sz="0" w:space="0" w:color="auto"/>
                        <w:right w:val="none" w:sz="0" w:space="0" w:color="auto"/>
                      </w:divBdr>
                      <w:divsChild>
                        <w:div w:id="707753683">
                          <w:marLeft w:val="0"/>
                          <w:marRight w:val="0"/>
                          <w:marTop w:val="0"/>
                          <w:marBottom w:val="0"/>
                          <w:divBdr>
                            <w:top w:val="none" w:sz="0" w:space="0" w:color="auto"/>
                            <w:left w:val="none" w:sz="0" w:space="0" w:color="auto"/>
                            <w:bottom w:val="none" w:sz="0" w:space="0" w:color="auto"/>
                            <w:right w:val="none" w:sz="0" w:space="0" w:color="auto"/>
                          </w:divBdr>
                          <w:divsChild>
                            <w:div w:id="1644233509">
                              <w:marLeft w:val="0"/>
                              <w:marRight w:val="0"/>
                              <w:marTop w:val="0"/>
                              <w:marBottom w:val="0"/>
                              <w:divBdr>
                                <w:top w:val="none" w:sz="0" w:space="0" w:color="auto"/>
                                <w:left w:val="none" w:sz="0" w:space="0" w:color="auto"/>
                                <w:bottom w:val="none" w:sz="0" w:space="0" w:color="auto"/>
                                <w:right w:val="none" w:sz="0" w:space="0" w:color="auto"/>
                              </w:divBdr>
                              <w:divsChild>
                                <w:div w:id="1710297825">
                                  <w:marLeft w:val="0"/>
                                  <w:marRight w:val="0"/>
                                  <w:marTop w:val="0"/>
                                  <w:marBottom w:val="0"/>
                                  <w:divBdr>
                                    <w:top w:val="none" w:sz="0" w:space="0" w:color="auto"/>
                                    <w:left w:val="none" w:sz="0" w:space="0" w:color="auto"/>
                                    <w:bottom w:val="none" w:sz="0" w:space="0" w:color="auto"/>
                                    <w:right w:val="none" w:sz="0" w:space="0" w:color="auto"/>
                                  </w:divBdr>
                                  <w:divsChild>
                                    <w:div w:id="546065569">
                                      <w:marLeft w:val="0"/>
                                      <w:marRight w:val="0"/>
                                      <w:marTop w:val="0"/>
                                      <w:marBottom w:val="0"/>
                                      <w:divBdr>
                                        <w:top w:val="none" w:sz="0" w:space="0" w:color="auto"/>
                                        <w:left w:val="none" w:sz="0" w:space="0" w:color="auto"/>
                                        <w:bottom w:val="none" w:sz="0" w:space="0" w:color="auto"/>
                                        <w:right w:val="none" w:sz="0" w:space="0" w:color="auto"/>
                                      </w:divBdr>
                                      <w:divsChild>
                                        <w:div w:id="1569880897">
                                          <w:marLeft w:val="0"/>
                                          <w:marRight w:val="0"/>
                                          <w:marTop w:val="0"/>
                                          <w:marBottom w:val="0"/>
                                          <w:divBdr>
                                            <w:top w:val="none" w:sz="0" w:space="0" w:color="auto"/>
                                            <w:left w:val="none" w:sz="0" w:space="0" w:color="auto"/>
                                            <w:bottom w:val="none" w:sz="0" w:space="0" w:color="auto"/>
                                            <w:right w:val="none" w:sz="0" w:space="0" w:color="auto"/>
                                          </w:divBdr>
                                          <w:divsChild>
                                            <w:div w:id="1859809150">
                                              <w:marLeft w:val="0"/>
                                              <w:marRight w:val="0"/>
                                              <w:marTop w:val="0"/>
                                              <w:marBottom w:val="0"/>
                                              <w:divBdr>
                                                <w:top w:val="none" w:sz="0" w:space="0" w:color="auto"/>
                                                <w:left w:val="none" w:sz="0" w:space="0" w:color="auto"/>
                                                <w:bottom w:val="none" w:sz="0" w:space="0" w:color="auto"/>
                                                <w:right w:val="none" w:sz="0" w:space="0" w:color="auto"/>
                                              </w:divBdr>
                                              <w:divsChild>
                                                <w:div w:id="118494329">
                                                  <w:marLeft w:val="0"/>
                                                  <w:marRight w:val="0"/>
                                                  <w:marTop w:val="0"/>
                                                  <w:marBottom w:val="0"/>
                                                  <w:divBdr>
                                                    <w:top w:val="none" w:sz="0" w:space="0" w:color="auto"/>
                                                    <w:left w:val="none" w:sz="0" w:space="0" w:color="auto"/>
                                                    <w:bottom w:val="none" w:sz="0" w:space="0" w:color="auto"/>
                                                    <w:right w:val="none" w:sz="0" w:space="0" w:color="auto"/>
                                                  </w:divBdr>
                                                  <w:divsChild>
                                                    <w:div w:id="955527585">
                                                      <w:marLeft w:val="0"/>
                                                      <w:marRight w:val="0"/>
                                                      <w:marTop w:val="0"/>
                                                      <w:marBottom w:val="0"/>
                                                      <w:divBdr>
                                                        <w:top w:val="none" w:sz="0" w:space="0" w:color="auto"/>
                                                        <w:left w:val="none" w:sz="0" w:space="0" w:color="auto"/>
                                                        <w:bottom w:val="none" w:sz="0" w:space="0" w:color="auto"/>
                                                        <w:right w:val="none" w:sz="0" w:space="0" w:color="auto"/>
                                                      </w:divBdr>
                                                      <w:divsChild>
                                                        <w:div w:id="1653680693">
                                                          <w:marLeft w:val="-225"/>
                                                          <w:marRight w:val="-225"/>
                                                          <w:marTop w:val="0"/>
                                                          <w:marBottom w:val="0"/>
                                                          <w:divBdr>
                                                            <w:top w:val="none" w:sz="0" w:space="0" w:color="auto"/>
                                                            <w:left w:val="none" w:sz="0" w:space="0" w:color="auto"/>
                                                            <w:bottom w:val="none" w:sz="0" w:space="0" w:color="auto"/>
                                                            <w:right w:val="none" w:sz="0" w:space="0" w:color="auto"/>
                                                          </w:divBdr>
                                                          <w:divsChild>
                                                            <w:div w:id="172719909">
                                                              <w:marLeft w:val="0"/>
                                                              <w:marRight w:val="0"/>
                                                              <w:marTop w:val="0"/>
                                                              <w:marBottom w:val="0"/>
                                                              <w:divBdr>
                                                                <w:top w:val="none" w:sz="0" w:space="0" w:color="auto"/>
                                                                <w:left w:val="none" w:sz="0" w:space="0" w:color="auto"/>
                                                                <w:bottom w:val="none" w:sz="0" w:space="0" w:color="auto"/>
                                                                <w:right w:val="none" w:sz="0" w:space="0" w:color="auto"/>
                                                              </w:divBdr>
                                                              <w:divsChild>
                                                                <w:div w:id="1076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turnertru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nertrust.co.uk" TargetMode="External"/><Relationship Id="rId5" Type="http://schemas.openxmlformats.org/officeDocument/2006/relationships/hyperlink" Target="http://www.turnertrus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Evans</dc:creator>
  <cp:keywords/>
  <dc:description/>
  <cp:lastModifiedBy>Simon Evans</cp:lastModifiedBy>
  <cp:revision>29</cp:revision>
  <dcterms:created xsi:type="dcterms:W3CDTF">2024-10-28T19:43:00Z</dcterms:created>
  <dcterms:modified xsi:type="dcterms:W3CDTF">2024-12-01T09:13:00Z</dcterms:modified>
</cp:coreProperties>
</file>